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A2D1B" w:rsidRPr="000A2D1B" w:rsidRDefault="000A2D1B" w:rsidP="000A2D1B">
      <w:pPr>
        <w:shd w:val="clear" w:color="auto" w:fill="E4F0F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3300CC"/>
          <w:sz w:val="32"/>
          <w:szCs w:val="32"/>
          <w:u w:val="single"/>
          <w:lang w:eastAsia="fr-FR"/>
        </w:rPr>
      </w:pPr>
      <w:r w:rsidRPr="000A2D1B">
        <w:rPr>
          <w:rFonts w:ascii="Courier New" w:eastAsia="Times New Roman" w:hAnsi="Courier New" w:cs="Courier New"/>
          <w:color w:val="3300CC"/>
          <w:sz w:val="32"/>
          <w:szCs w:val="32"/>
          <w:u w:val="single"/>
          <w:lang w:eastAsia="fr-FR"/>
        </w:rPr>
        <w:t>Conseils de sécurité</w:t>
      </w:r>
    </w:p>
    <w:p w:rsidR="000A2D1B" w:rsidRDefault="000A2D1B" w:rsidP="000A2D1B">
      <w:pPr>
        <w:shd w:val="clear" w:color="auto" w:fill="E4F0F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3300CC"/>
          <w:sz w:val="24"/>
          <w:szCs w:val="24"/>
          <w:lang w:eastAsia="fr-FR"/>
        </w:rPr>
      </w:pPr>
      <w:r w:rsidRPr="000A2D1B">
        <w:rPr>
          <w:rFonts w:ascii="Courier New" w:eastAsia="Times New Roman" w:hAnsi="Courier New" w:cs="Courier New"/>
          <w:color w:val="3300CC"/>
          <w:sz w:val="18"/>
          <w:szCs w:val="18"/>
          <w:lang w:eastAsia="fr-FR"/>
        </w:rPr>
        <w:t xml:space="preserve"> </w:t>
      </w:r>
      <w:r w:rsidRPr="000A2D1B">
        <w:rPr>
          <w:rFonts w:ascii="Courier New" w:eastAsia="Times New Roman" w:hAnsi="Courier New" w:cs="Courier New"/>
          <w:color w:val="3300CC"/>
          <w:sz w:val="24"/>
          <w:szCs w:val="24"/>
          <w:lang w:eastAsia="fr-FR"/>
        </w:rPr>
        <w:t>Condensation Remarque</w:t>
      </w:r>
      <w:r>
        <w:rPr>
          <w:rFonts w:ascii="Courier New" w:eastAsia="Times New Roman" w:hAnsi="Courier New" w:cs="Courier New"/>
          <w:color w:val="3300CC"/>
          <w:sz w:val="24"/>
          <w:szCs w:val="24"/>
          <w:lang w:eastAsia="fr-FR"/>
        </w:rPr>
        <w:t xml:space="preserve"> </w:t>
      </w:r>
      <w:r w:rsidRPr="000A2D1B">
        <w:rPr>
          <w:rFonts w:ascii="Courier New" w:eastAsia="Times New Roman" w:hAnsi="Courier New" w:cs="Courier New"/>
          <w:color w:val="3300CC"/>
          <w:sz w:val="24"/>
          <w:szCs w:val="24"/>
          <w:lang w:eastAsia="fr-FR"/>
        </w:rPr>
        <w:t>:</w:t>
      </w:r>
    </w:p>
    <w:p w:rsidR="000A2D1B" w:rsidRDefault="000A2D1B" w:rsidP="000A2D1B">
      <w:pPr>
        <w:shd w:val="clear" w:color="auto" w:fill="E4F0F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3300CC"/>
          <w:sz w:val="24"/>
          <w:szCs w:val="24"/>
          <w:lang w:eastAsia="fr-FR"/>
        </w:rPr>
      </w:pPr>
    </w:p>
    <w:p w:rsidR="000A2D1B" w:rsidRDefault="000A2D1B" w:rsidP="000A2D1B">
      <w:pPr>
        <w:shd w:val="clear" w:color="auto" w:fill="E4F0F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3300CC"/>
          <w:sz w:val="18"/>
          <w:szCs w:val="18"/>
          <w:lang w:eastAsia="fr-FR"/>
        </w:rPr>
      </w:pPr>
    </w:p>
    <w:p w:rsidR="0006344D" w:rsidRPr="00F227D9" w:rsidRDefault="000A2D1B" w:rsidP="000A2D1B">
      <w:pPr>
        <w:shd w:val="clear" w:color="auto" w:fill="E4F0F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3300CC"/>
          <w:sz w:val="28"/>
          <w:szCs w:val="28"/>
          <w:lang w:eastAsia="fr-FR"/>
        </w:rPr>
      </w:pPr>
      <w:r w:rsidRPr="000A2D1B">
        <w:rPr>
          <w:rFonts w:ascii="Courier New" w:eastAsia="Times New Roman" w:hAnsi="Courier New" w:cs="Courier New"/>
          <w:color w:val="3300CC"/>
          <w:sz w:val="28"/>
          <w:szCs w:val="28"/>
          <w:lang w:eastAsia="fr-FR"/>
        </w:rPr>
        <w:t xml:space="preserve"> Les changements de température et de l'humidité dans l'air peuvent provoquer de la rosée ou de la condensation à l'extérieur et à l'intérieur du chapiteau. Ceci est normal et ne signifie pas que le chapiteau présente une fuite.</w:t>
      </w:r>
    </w:p>
    <w:p w:rsidR="0006344D" w:rsidRPr="00F227D9" w:rsidRDefault="000A2D1B" w:rsidP="000A2D1B">
      <w:pPr>
        <w:shd w:val="clear" w:color="auto" w:fill="E4F0F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3300CC"/>
          <w:sz w:val="28"/>
          <w:szCs w:val="28"/>
          <w:lang w:eastAsia="fr-FR"/>
        </w:rPr>
      </w:pPr>
      <w:r w:rsidRPr="000A2D1B">
        <w:rPr>
          <w:rFonts w:ascii="Courier New" w:eastAsia="Times New Roman" w:hAnsi="Courier New" w:cs="Courier New"/>
          <w:color w:val="3300CC"/>
          <w:sz w:val="28"/>
          <w:szCs w:val="28"/>
          <w:lang w:eastAsia="fr-FR"/>
        </w:rPr>
        <w:t xml:space="preserve"> Ne pas monter la tente par mauvais temps </w:t>
      </w:r>
      <w:r w:rsidRPr="000A2D1B">
        <w:rPr>
          <w:rFonts w:ascii="Calibri" w:eastAsia="Times New Roman" w:hAnsi="Calibri" w:cs="Calibri"/>
          <w:color w:val="3300CC"/>
          <w:sz w:val="28"/>
          <w:szCs w:val="28"/>
          <w:lang w:eastAsia="fr-FR"/>
        </w:rPr>
        <w:t></w:t>
      </w:r>
      <w:r w:rsidRPr="000A2D1B">
        <w:rPr>
          <w:rFonts w:ascii="Courier New" w:eastAsia="Times New Roman" w:hAnsi="Courier New" w:cs="Courier New"/>
          <w:color w:val="3300CC"/>
          <w:sz w:val="28"/>
          <w:szCs w:val="28"/>
          <w:lang w:eastAsia="fr-FR"/>
        </w:rPr>
        <w:t xml:space="preserve"> ex. vents forts, pluie et neige abondante. Il en va de votre responsabilité de sécuriser la tente de manière adéquate et d’anticiper tout dommage à un tiers ou au matériel. Votre tente est un abri temporaire. Elle doit être utilisée de manière occasionnelle uniquement. Quand il pleut, il y a un risque d’accumulation d’eau sur la toiture, ce qui peut causer l’effondrement de la structure.</w:t>
      </w:r>
    </w:p>
    <w:p w:rsidR="000A2D1B" w:rsidRPr="000A2D1B" w:rsidRDefault="000A2D1B" w:rsidP="000A2D1B">
      <w:pPr>
        <w:shd w:val="clear" w:color="auto" w:fill="E4F0F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3300CC"/>
          <w:sz w:val="28"/>
          <w:szCs w:val="28"/>
          <w:lang w:eastAsia="fr-FR"/>
        </w:rPr>
      </w:pPr>
      <w:r w:rsidRPr="000A2D1B">
        <w:rPr>
          <w:rFonts w:ascii="Courier New" w:eastAsia="Times New Roman" w:hAnsi="Courier New" w:cs="Courier New"/>
          <w:color w:val="3300CC"/>
          <w:sz w:val="28"/>
          <w:szCs w:val="28"/>
          <w:lang w:eastAsia="fr-FR"/>
        </w:rPr>
        <w:t xml:space="preserve"> Il en va de votre responsabilité de retirer l’eau du toit. </w:t>
      </w:r>
      <w:r w:rsidR="0006344D" w:rsidRPr="00F227D9">
        <w:rPr>
          <w:rFonts w:ascii="Courier New" w:eastAsia="Times New Roman" w:hAnsi="Courier New" w:cs="Courier New"/>
          <w:color w:val="3300CC"/>
          <w:sz w:val="28"/>
          <w:szCs w:val="28"/>
          <w:lang w:eastAsia="fr-FR"/>
        </w:rPr>
        <w:t>Faites-en</w:t>
      </w:r>
      <w:r w:rsidRPr="000A2D1B">
        <w:rPr>
          <w:rFonts w:ascii="Courier New" w:eastAsia="Times New Roman" w:hAnsi="Courier New" w:cs="Courier New"/>
          <w:color w:val="3300CC"/>
          <w:sz w:val="28"/>
          <w:szCs w:val="28"/>
          <w:lang w:eastAsia="fr-FR"/>
        </w:rPr>
        <w:t xml:space="preserve"> sorte que la toile de tente soit toujours bien tendue et, le cas échéant, retirer l’eau accumulée sur le toit. Quand il neige, il y a un risque d’accumulation de neige sur la toiture. Un trop plein de neige peut causer l’effondrement de la structure. Il en va de votre responsabilité de retirer la neige du toit pour éviter tout dommage. </w:t>
      </w:r>
      <w:r w:rsidR="0006344D" w:rsidRPr="00F227D9">
        <w:rPr>
          <w:rFonts w:ascii="Courier New" w:eastAsia="Times New Roman" w:hAnsi="Courier New" w:cs="Courier New"/>
          <w:b/>
          <w:color w:val="3300CC"/>
          <w:sz w:val="28"/>
          <w:szCs w:val="28"/>
          <w:lang w:eastAsia="fr-FR"/>
        </w:rPr>
        <w:t>Veuillez-vous</w:t>
      </w:r>
      <w:r w:rsidRPr="000A2D1B">
        <w:rPr>
          <w:rFonts w:ascii="Courier New" w:eastAsia="Times New Roman" w:hAnsi="Courier New" w:cs="Courier New"/>
          <w:b/>
          <w:color w:val="3300CC"/>
          <w:sz w:val="28"/>
          <w:szCs w:val="28"/>
          <w:lang w:eastAsia="fr-FR"/>
        </w:rPr>
        <w:t xml:space="preserve"> assurer que votre tente est complètement sèche avant de la démonter et de la ranger.</w:t>
      </w:r>
      <w:r w:rsidRPr="000A2D1B">
        <w:rPr>
          <w:rFonts w:ascii="Courier New" w:eastAsia="Times New Roman" w:hAnsi="Courier New" w:cs="Courier New"/>
          <w:color w:val="3300CC"/>
          <w:sz w:val="28"/>
          <w:szCs w:val="28"/>
          <w:lang w:eastAsia="fr-FR"/>
        </w:rPr>
        <w:t xml:space="preserve"> Cela vous évitera les moisissures. Ne monter et ne </w:t>
      </w:r>
      <w:proofErr w:type="spellStart"/>
      <w:r w:rsidRPr="000A2D1B">
        <w:rPr>
          <w:rFonts w:ascii="Courier New" w:eastAsia="Times New Roman" w:hAnsi="Courier New" w:cs="Courier New"/>
          <w:color w:val="3300CC"/>
          <w:sz w:val="28"/>
          <w:szCs w:val="28"/>
          <w:lang w:eastAsia="fr-FR"/>
        </w:rPr>
        <w:t>démonter</w:t>
      </w:r>
      <w:proofErr w:type="spellEnd"/>
      <w:r w:rsidRPr="000A2D1B">
        <w:rPr>
          <w:rFonts w:ascii="Courier New" w:eastAsia="Times New Roman" w:hAnsi="Courier New" w:cs="Courier New"/>
          <w:color w:val="3300CC"/>
          <w:sz w:val="28"/>
          <w:szCs w:val="28"/>
          <w:lang w:eastAsia="fr-FR"/>
        </w:rPr>
        <w:t xml:space="preserve"> pas votre tente lorsque la température descend sous 0°C. Cela pourrait causer des craquelures </w:t>
      </w:r>
      <w:r w:rsidRPr="000A2D1B">
        <w:rPr>
          <w:rFonts w:ascii="Calibri" w:eastAsia="Times New Roman" w:hAnsi="Calibri" w:cs="Calibri"/>
          <w:color w:val="3300CC"/>
          <w:sz w:val="28"/>
          <w:szCs w:val="28"/>
          <w:lang w:eastAsia="fr-FR"/>
        </w:rPr>
        <w:t></w:t>
      </w:r>
      <w:r w:rsidRPr="000A2D1B">
        <w:rPr>
          <w:rFonts w:ascii="Courier New" w:eastAsia="Times New Roman" w:hAnsi="Courier New" w:cs="Courier New"/>
          <w:color w:val="3300CC"/>
          <w:sz w:val="28"/>
          <w:szCs w:val="28"/>
          <w:lang w:eastAsia="fr-FR"/>
        </w:rPr>
        <w:t xml:space="preserve"> en particulier sur les fen</w:t>
      </w:r>
      <w:r w:rsidRPr="000A2D1B">
        <w:rPr>
          <w:rFonts w:ascii="Calibri" w:eastAsia="Times New Roman" w:hAnsi="Calibri" w:cs="Calibri"/>
          <w:color w:val="3300CC"/>
          <w:sz w:val="28"/>
          <w:szCs w:val="28"/>
          <w:lang w:eastAsia="fr-FR"/>
        </w:rPr>
        <w:t>ê</w:t>
      </w:r>
      <w:r w:rsidRPr="000A2D1B">
        <w:rPr>
          <w:rFonts w:ascii="Courier New" w:eastAsia="Times New Roman" w:hAnsi="Courier New" w:cs="Courier New"/>
          <w:color w:val="3300CC"/>
          <w:sz w:val="28"/>
          <w:szCs w:val="28"/>
          <w:lang w:eastAsia="fr-FR"/>
        </w:rPr>
        <w:t>tres et les parois de la tente. Ne faites pas de feu, n</w:t>
      </w:r>
      <w:r w:rsidRPr="000A2D1B">
        <w:rPr>
          <w:rFonts w:ascii="Calibri" w:eastAsia="Times New Roman" w:hAnsi="Calibri" w:cs="Calibri"/>
          <w:color w:val="3300CC"/>
          <w:sz w:val="28"/>
          <w:szCs w:val="28"/>
          <w:lang w:eastAsia="fr-FR"/>
        </w:rPr>
        <w:t>’</w:t>
      </w:r>
      <w:r w:rsidRPr="000A2D1B">
        <w:rPr>
          <w:rFonts w:ascii="Courier New" w:eastAsia="Times New Roman" w:hAnsi="Courier New" w:cs="Courier New"/>
          <w:color w:val="3300CC"/>
          <w:sz w:val="28"/>
          <w:szCs w:val="28"/>
          <w:lang w:eastAsia="fr-FR"/>
        </w:rPr>
        <w:t xml:space="preserve">utilisez </w:t>
      </w:r>
      <w:bookmarkStart w:id="0" w:name="_GoBack"/>
      <w:bookmarkEnd w:id="0"/>
      <w:r w:rsidRPr="000A2D1B">
        <w:rPr>
          <w:rFonts w:ascii="Courier New" w:eastAsia="Times New Roman" w:hAnsi="Courier New" w:cs="Courier New"/>
          <w:color w:val="3300CC"/>
          <w:sz w:val="28"/>
          <w:szCs w:val="28"/>
          <w:lang w:eastAsia="fr-FR"/>
        </w:rPr>
        <w:t>pas de mat</w:t>
      </w:r>
      <w:r w:rsidRPr="000A2D1B">
        <w:rPr>
          <w:rFonts w:ascii="Calibri" w:eastAsia="Times New Roman" w:hAnsi="Calibri" w:cs="Calibri"/>
          <w:color w:val="3300CC"/>
          <w:sz w:val="28"/>
          <w:szCs w:val="28"/>
          <w:lang w:eastAsia="fr-FR"/>
        </w:rPr>
        <w:t>é</w:t>
      </w:r>
      <w:r w:rsidRPr="000A2D1B">
        <w:rPr>
          <w:rFonts w:ascii="Courier New" w:eastAsia="Times New Roman" w:hAnsi="Courier New" w:cs="Courier New"/>
          <w:color w:val="3300CC"/>
          <w:sz w:val="28"/>
          <w:szCs w:val="28"/>
          <w:lang w:eastAsia="fr-FR"/>
        </w:rPr>
        <w:t xml:space="preserve">riel de soudage et autres sources d’allumage à l’intérieur de la tente. </w:t>
      </w:r>
      <w:r w:rsidRPr="000A2D1B">
        <w:rPr>
          <w:rFonts w:ascii="Courier New" w:eastAsia="Times New Roman" w:hAnsi="Courier New" w:cs="Courier New"/>
          <w:b/>
          <w:color w:val="3300CC"/>
          <w:sz w:val="28"/>
          <w:szCs w:val="28"/>
          <w:lang w:eastAsia="fr-FR"/>
        </w:rPr>
        <w:t>Nous vous recommandons de vérifier si votre assurance habitation couvre ou non l’utilisation d’une tente.</w:t>
      </w:r>
      <w:r w:rsidRPr="000A2D1B">
        <w:rPr>
          <w:rFonts w:ascii="Courier New" w:eastAsia="Times New Roman" w:hAnsi="Courier New" w:cs="Courier New"/>
          <w:color w:val="3300CC"/>
          <w:sz w:val="28"/>
          <w:szCs w:val="28"/>
          <w:lang w:eastAsia="fr-FR"/>
        </w:rPr>
        <w:t xml:space="preserve"> Cette tente n´est pas testée pour une résistance spécifique neige et vents. Quand il neige, il en va de votre responsabilité de retirer la neige du toit de la structure de manière à éviter les dommages.</w:t>
      </w:r>
    </w:p>
    <w:p w:rsidR="00774E35" w:rsidRPr="000A2D1B" w:rsidRDefault="00774E35">
      <w:pPr>
        <w:rPr>
          <w:sz w:val="28"/>
          <w:szCs w:val="28"/>
        </w:rPr>
      </w:pPr>
    </w:p>
    <w:sectPr w:rsidR="00774E35" w:rsidRPr="000A2D1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2D1B"/>
    <w:rsid w:val="0006344D"/>
    <w:rsid w:val="000A2D1B"/>
    <w:rsid w:val="00774E35"/>
    <w:rsid w:val="00F227D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117BF"/>
  <w15:chartTrackingRefBased/>
  <w15:docId w15:val="{8CACD2FB-B43D-41B1-94BE-C8AE93B75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06344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6344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1998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286</Words>
  <Characters>1574</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CGM</dc:creator>
  <cp:keywords/>
  <dc:description/>
  <cp:lastModifiedBy>CGM</cp:lastModifiedBy>
  <cp:revision>2</cp:revision>
  <cp:lastPrinted>2018-02-03T11:43:00Z</cp:lastPrinted>
  <dcterms:created xsi:type="dcterms:W3CDTF">2018-02-03T11:31:00Z</dcterms:created>
  <dcterms:modified xsi:type="dcterms:W3CDTF">2018-02-03T11:48:00Z</dcterms:modified>
</cp:coreProperties>
</file>